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3580" w14:textId="2DCB419D" w:rsidR="00A30B04" w:rsidRPr="00083854" w:rsidRDefault="00994EC5" w:rsidP="00083854">
      <w:pPr>
        <w:pStyle w:val="1"/>
        <w:jc w:val="center"/>
        <w:rPr>
          <w:color w:val="auto"/>
          <w:sz w:val="36"/>
          <w:szCs w:val="36"/>
        </w:rPr>
      </w:pPr>
      <w:r w:rsidRPr="00083854">
        <w:rPr>
          <w:color w:val="auto"/>
          <w:sz w:val="36"/>
          <w:szCs w:val="36"/>
          <w:lang w:val="ru-RU"/>
        </w:rPr>
        <w:t>Регламент</w:t>
      </w:r>
      <w:r w:rsidRPr="00083854">
        <w:rPr>
          <w:color w:val="auto"/>
          <w:sz w:val="36"/>
          <w:szCs w:val="36"/>
        </w:rPr>
        <w:t xml:space="preserve"> </w:t>
      </w:r>
      <w:r w:rsidRPr="00083854">
        <w:rPr>
          <w:color w:val="auto"/>
          <w:sz w:val="36"/>
          <w:szCs w:val="36"/>
          <w:lang w:val="ru-RU"/>
        </w:rPr>
        <w:t>турнира</w:t>
      </w:r>
      <w:r w:rsidR="008949F7" w:rsidRPr="00083854">
        <w:rPr>
          <w:color w:val="auto"/>
          <w:sz w:val="36"/>
          <w:szCs w:val="36"/>
        </w:rPr>
        <w:t xml:space="preserve"> </w:t>
      </w:r>
      <w:r w:rsidR="00E055E3" w:rsidRPr="00083854">
        <w:rPr>
          <w:color w:val="auto"/>
          <w:sz w:val="36"/>
          <w:szCs w:val="36"/>
        </w:rPr>
        <w:t>«OnlySpin Perch Pro 2026»</w:t>
      </w:r>
    </w:p>
    <w:p w14:paraId="431001EE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3156"/>
        <w:gridCol w:w="2130"/>
        <w:gridCol w:w="2550"/>
      </w:tblGrid>
      <w:tr w:rsidR="00055F62" w:rsidRPr="00055F62" w14:paraId="599B6479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647A44F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Дата</w:t>
            </w:r>
          </w:p>
        </w:tc>
        <w:tc>
          <w:tcPr>
            <w:tcW w:w="3156" w:type="dxa"/>
            <w:vAlign w:val="center"/>
          </w:tcPr>
          <w:p w14:paraId="41B5A7C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15 августа 2026 года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70F25F8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Формат</w:t>
            </w:r>
          </w:p>
        </w:tc>
        <w:tc>
          <w:tcPr>
            <w:tcW w:w="2550" w:type="dxa"/>
            <w:vAlign w:val="center"/>
          </w:tcPr>
          <w:p w14:paraId="1D47768B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Командный, по 2 участника</w:t>
            </w:r>
          </w:p>
        </w:tc>
      </w:tr>
      <w:tr w:rsidR="00055F62" w:rsidRPr="00055F62" w14:paraId="515CFE78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396A55B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Этапы</w:t>
            </w:r>
          </w:p>
        </w:tc>
        <w:tc>
          <w:tcPr>
            <w:tcW w:w="3156" w:type="dxa"/>
            <w:vAlign w:val="center"/>
          </w:tcPr>
          <w:p w14:paraId="3F672C91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Предварительный и финальный туры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74257D6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 финал выходят</w:t>
            </w:r>
          </w:p>
        </w:tc>
        <w:tc>
          <w:tcPr>
            <w:tcW w:w="2550" w:type="dxa"/>
            <w:vAlign w:val="center"/>
          </w:tcPr>
          <w:p w14:paraId="5D48EA9A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5 лучших команд</w:t>
            </w:r>
          </w:p>
        </w:tc>
      </w:tr>
      <w:tr w:rsidR="00055F62" w:rsidRPr="004120B2" w14:paraId="50AD31A4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779B2A5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3156" w:type="dxa"/>
            <w:vAlign w:val="center"/>
          </w:tcPr>
          <w:p w14:paraId="16B44943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4 часа + 3 часа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1D6B5A5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Лимит</w:t>
            </w:r>
          </w:p>
        </w:tc>
        <w:tc>
          <w:tcPr>
            <w:tcW w:w="2550" w:type="dxa"/>
            <w:vAlign w:val="center"/>
          </w:tcPr>
          <w:p w14:paraId="3A75B4FD" w14:textId="5E4F6E4D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30 команд + до </w:t>
            </w:r>
            <w:r w:rsidR="00AD08E5">
              <w:rPr>
                <w:rFonts w:ascii="Calibri" w:hAnsi="Calibri" w:cs="Calibri"/>
                <w:sz w:val="24"/>
                <w:szCs w:val="24"/>
                <w:lang w:val="ru-RU"/>
              </w:rPr>
              <w:t>7</w:t>
            </w: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wild</w:t>
            </w: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card</w:t>
            </w:r>
            <w:r w:rsidR="00494BAB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+ 3 квоты для победителей турнира «Московский Окунь 2026»</w:t>
            </w:r>
          </w:p>
        </w:tc>
      </w:tr>
      <w:tr w:rsidR="00055F62" w:rsidRPr="00055F62" w14:paraId="50154167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1F56315A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Взнос</w:t>
            </w:r>
          </w:p>
        </w:tc>
        <w:tc>
          <w:tcPr>
            <w:tcW w:w="3156" w:type="dxa"/>
            <w:vAlign w:val="center"/>
          </w:tcPr>
          <w:p w14:paraId="48B01C31" w14:textId="25E387A1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>2000 рублей с команды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>, вс</w:t>
            </w:r>
            <w:r w:rsidR="00DB7933">
              <w:rPr>
                <w:rFonts w:ascii="Calibri" w:hAnsi="Calibri" w:cs="Calibri"/>
                <w:sz w:val="24"/>
                <w:szCs w:val="24"/>
                <w:lang w:val="ru-RU"/>
              </w:rPr>
              <w:t>я сумма взносов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9C421C">
              <w:rPr>
                <w:rFonts w:ascii="Calibri" w:hAnsi="Calibri" w:cs="Calibri"/>
                <w:sz w:val="24"/>
                <w:szCs w:val="24"/>
                <w:lang w:val="ru-RU"/>
              </w:rPr>
              <w:t>будет составлять призовой фонд турнира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27365D1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Зачёт</w:t>
            </w:r>
          </w:p>
        </w:tc>
        <w:tc>
          <w:tcPr>
            <w:tcW w:w="2550" w:type="dxa"/>
            <w:vAlign w:val="center"/>
          </w:tcPr>
          <w:p w14:paraId="6B9F0F27" w14:textId="16903AAA" w:rsidR="00A30B04" w:rsidRPr="00055F62" w:rsidRDefault="004817F2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10</w:t>
            </w:r>
            <w:r w:rsidR="00E055E3" w:rsidRPr="00055F62">
              <w:rPr>
                <w:rFonts w:ascii="Calibri" w:hAnsi="Calibri" w:cs="Calibri"/>
                <w:sz w:val="24"/>
                <w:szCs w:val="24"/>
              </w:rPr>
              <w:t xml:space="preserve"> самых крупных окуней</w:t>
            </w:r>
          </w:p>
        </w:tc>
      </w:tr>
      <w:tr w:rsidR="00055F62" w:rsidRPr="00055F62" w14:paraId="6E1F6C22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5A7AFE8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Регистрация</w:t>
            </w:r>
          </w:p>
        </w:tc>
        <w:tc>
          <w:tcPr>
            <w:tcW w:w="3156" w:type="dxa"/>
            <w:vAlign w:val="center"/>
          </w:tcPr>
          <w:p w14:paraId="3B8399BF" w14:textId="4FF041F1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07.08.2026,</w:t>
            </w:r>
            <w:r w:rsidR="00AC64A1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21:00 — 14.08.2026, 15:00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42AE154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2550" w:type="dxa"/>
            <w:vAlign w:val="center"/>
          </w:tcPr>
          <w:p w14:paraId="2B72CC96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Команда OnlySpin.ru</w:t>
            </w:r>
          </w:p>
        </w:tc>
      </w:tr>
    </w:tbl>
    <w:p w14:paraId="5DC89291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468445CB" w14:textId="657C8C1F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Настоящий Регламент устанавливает порядок регистрации, проведения турнира, фиксации улова и определения результатов.</w:t>
      </w:r>
    </w:p>
    <w:p w14:paraId="76186E94" w14:textId="2257247F" w:rsidR="007D6289" w:rsidRDefault="007D628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A3E3447" w14:textId="77777777" w:rsidR="007D6289" w:rsidRPr="00055F62" w:rsidRDefault="007D6289" w:rsidP="007D6289">
      <w:pPr>
        <w:pStyle w:val="a9"/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>Распорядок турнира</w:t>
      </w:r>
    </w:p>
    <w:p w14:paraId="7F684D19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05:00 – приезд, регистрация, построение.</w:t>
      </w:r>
    </w:p>
    <w:p w14:paraId="5F62B8F5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06:00 – старт предварительного тура.</w:t>
      </w:r>
    </w:p>
    <w:p w14:paraId="695E7906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10:00 – финиш предварительного тура.</w:t>
      </w:r>
    </w:p>
    <w:p w14:paraId="6855DC34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11:00 – объявление итоговых результатов предварительного тура.</w:t>
      </w:r>
    </w:p>
    <w:p w14:paraId="40EDAEDA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16:00 – построение перед финальным туром.</w:t>
      </w:r>
    </w:p>
    <w:p w14:paraId="7959B39D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16:30 – старт финального тура.</w:t>
      </w:r>
    </w:p>
    <w:p w14:paraId="014C86C0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19:30 – финиш финального тура.</w:t>
      </w:r>
    </w:p>
    <w:p w14:paraId="6FDA18D6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20:00 – награждение победителей.</w:t>
      </w:r>
    </w:p>
    <w:p w14:paraId="0D126647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B7656E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1. Цель и организатор турнира</w:t>
      </w:r>
    </w:p>
    <w:p w14:paraId="65F009A5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1.1. Турнир «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</w:rPr>
        <w:t>Perch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</w:rPr>
        <w:t>Pro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2026» проводится для популяризации спортивной ловли спиннингом.</w:t>
      </w:r>
    </w:p>
    <w:p w14:paraId="44AEEE3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1.2. Турнир проводится в соответствии с настоящим Регламентом.</w:t>
      </w:r>
    </w:p>
    <w:p w14:paraId="05F55D5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1.3. Организацию, подготовку и проведение турнира осуществляет команда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673C3188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10AB6A3" w14:textId="5826E56B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2. Формат турнира</w:t>
      </w:r>
    </w:p>
    <w:p w14:paraId="030D518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2.1. Турнир командный. В каждой команде — два участника.</w:t>
      </w:r>
    </w:p>
    <w:p w14:paraId="30FC5D8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2.2. Участники одной команды могут ловить независимо друг от друга в любой разрешённой зоне ловли.</w:t>
      </w:r>
    </w:p>
    <w:p w14:paraId="3C23561E" w14:textId="24D4AC7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2.3. Турнир состоит из двух туров: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и </w:t>
      </w:r>
      <w:r w:rsidRPr="00055F62">
        <w:rPr>
          <w:rFonts w:ascii="Calibri" w:hAnsi="Calibri" w:cs="Calibri"/>
          <w:sz w:val="24"/>
          <w:szCs w:val="24"/>
          <w:lang w:val="ru-RU"/>
        </w:rPr>
        <w:t>финальный тур.</w:t>
      </w:r>
    </w:p>
    <w:p w14:paraId="32AB90E5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2.4. В финальный тур выходят пять лучших команд по итогам предварительного тура.</w:t>
      </w:r>
    </w:p>
    <w:p w14:paraId="5088E013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7AE26C6B" w14:textId="0DE9770D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lastRenderedPageBreak/>
        <w:t>3. Регистрация и участие</w:t>
      </w:r>
    </w:p>
    <w:p w14:paraId="5B662CCC" w14:textId="3BE5ED8E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3.1. К участию допускаются команды, которые заранее зарегистрировались 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на сайте </w:t>
      </w:r>
      <w:r w:rsidRPr="00055F62">
        <w:rPr>
          <w:rFonts w:ascii="Calibri" w:hAnsi="Calibri" w:cs="Calibri"/>
          <w:sz w:val="24"/>
          <w:szCs w:val="24"/>
          <w:lang w:val="ru-RU"/>
        </w:rPr>
        <w:t>и подтвердили участие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через </w:t>
      </w:r>
      <w:r w:rsidR="00C04A2B" w:rsidRPr="00055F62">
        <w:rPr>
          <w:rFonts w:ascii="Calibri" w:hAnsi="Calibri" w:cs="Calibri"/>
          <w:sz w:val="24"/>
          <w:szCs w:val="24"/>
        </w:rPr>
        <w:t>email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ответным письмом на заявку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79D1658C" w14:textId="2E091524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</w:rPr>
        <w:t xml:space="preserve">3.2. </w:t>
      </w:r>
      <w:r w:rsidRPr="00055F62">
        <w:rPr>
          <w:rFonts w:ascii="Calibri" w:hAnsi="Calibri" w:cs="Calibri"/>
          <w:b/>
          <w:bCs/>
          <w:sz w:val="24"/>
          <w:szCs w:val="24"/>
        </w:rPr>
        <w:t>Как зарегистрировать команду</w:t>
      </w:r>
      <w:r w:rsidR="007C5FF3" w:rsidRPr="00055F62">
        <w:rPr>
          <w:rFonts w:ascii="Calibri" w:hAnsi="Calibri" w:cs="Calibri"/>
          <w:b/>
          <w:bCs/>
          <w:sz w:val="24"/>
          <w:szCs w:val="24"/>
          <w:lang w:val="ru-RU"/>
        </w:rPr>
        <w:t>:</w:t>
      </w:r>
    </w:p>
    <w:p w14:paraId="7131AB16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Откройте персональную страницу турнира на сайте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и нажмите кнопку «Зарегистрироваться».</w:t>
      </w:r>
    </w:p>
    <w:p w14:paraId="197D5551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Заявку подаёт только один участник команды.</w:t>
      </w:r>
    </w:p>
    <w:p w14:paraId="783ED4AC" w14:textId="0BB034CD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В комментарии к заявке укажите ФИО второго участника и название команды. Пример: 2-й участник — Иванов Иван Иванович, команда </w:t>
      </w:r>
      <w:r w:rsidR="004822AD" w:rsidRPr="00055F62">
        <w:rPr>
          <w:rFonts w:ascii="Calibri" w:hAnsi="Calibri" w:cs="Calibri"/>
          <w:sz w:val="24"/>
          <w:szCs w:val="24"/>
          <w:lang w:val="ru-RU"/>
        </w:rPr>
        <w:t>«</w:t>
      </w:r>
      <w:r w:rsidRPr="00055F62">
        <w:rPr>
          <w:rFonts w:ascii="Calibri" w:hAnsi="Calibri" w:cs="Calibri"/>
          <w:sz w:val="24"/>
          <w:szCs w:val="24"/>
          <w:lang w:val="ru-RU"/>
        </w:rPr>
        <w:t>Телепузики</w:t>
      </w:r>
      <w:r w:rsidR="004822AD" w:rsidRPr="00055F62">
        <w:rPr>
          <w:rFonts w:ascii="Calibri" w:hAnsi="Calibri" w:cs="Calibri"/>
          <w:sz w:val="24"/>
          <w:szCs w:val="24"/>
          <w:lang w:val="ru-RU"/>
        </w:rPr>
        <w:t>»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 xml:space="preserve"> При отсутствии в комментарии к заявке данных о втором участнике и названии команды, заявка будет удалена.</w:t>
      </w:r>
    </w:p>
    <w:p w14:paraId="1D71B8EE" w14:textId="1E0CE5DA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Не подавайте </w:t>
      </w:r>
      <w:r w:rsidR="00F12FFD" w:rsidRPr="00055F62">
        <w:rPr>
          <w:rFonts w:ascii="Calibri" w:hAnsi="Calibri" w:cs="Calibri"/>
          <w:sz w:val="24"/>
          <w:szCs w:val="24"/>
          <w:lang w:val="ru-RU"/>
        </w:rPr>
        <w:t>дублирующую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заявку от второго участника. Если от одной команды поступят две заявки, обе заявки будут удалены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2ED0526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3.3.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Регистрация открывается 7 августа 2026 года в 21:00.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В это время на странице турнира появится кнопка «Зарегистрироваться».</w:t>
      </w:r>
    </w:p>
    <w:p w14:paraId="08F658B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3.4.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Регистрация закрывается 14 августа 2026 года в 15:00.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После этого времени все неподтверждённые заявки удаляются, а зарегистрироваться на турнир будет нельзя.</w:t>
      </w:r>
    </w:p>
    <w:p w14:paraId="6DB644C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3.5.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Максимальное количество участников — 30 команд.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Приоритет определяется по времени подачи заявки.</w:t>
      </w:r>
    </w:p>
    <w:p w14:paraId="0478D658" w14:textId="04C3A86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3.6.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Оргкомитет вправе дополнительно предоставить </w:t>
      </w:r>
      <w:r w:rsidRPr="00055F62">
        <w:rPr>
          <w:rFonts w:ascii="Calibri" w:hAnsi="Calibri" w:cs="Calibri"/>
          <w:b/>
          <w:bCs/>
          <w:sz w:val="24"/>
          <w:szCs w:val="24"/>
        </w:rPr>
        <w:t>wild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b/>
          <w:bCs/>
          <w:sz w:val="24"/>
          <w:szCs w:val="24"/>
        </w:rPr>
        <w:t>card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="006F3B5A">
        <w:rPr>
          <w:rFonts w:ascii="Calibri" w:hAnsi="Calibri" w:cs="Calibri"/>
          <w:b/>
          <w:bCs/>
          <w:sz w:val="24"/>
          <w:szCs w:val="24"/>
          <w:lang w:val="ru-RU"/>
        </w:rPr>
        <w:t>7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командам по своему усмотрению.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Эти команды могут быть допущены сверх </w:t>
      </w:r>
      <w:r w:rsidRPr="00AD08E5">
        <w:rPr>
          <w:rFonts w:ascii="Calibri" w:hAnsi="Calibri" w:cs="Calibri"/>
          <w:sz w:val="24"/>
          <w:szCs w:val="24"/>
          <w:lang w:val="ru-RU"/>
        </w:rPr>
        <w:t>основного лимита</w:t>
      </w:r>
      <w:r w:rsidR="004F547D" w:rsidRPr="00055F62">
        <w:rPr>
          <w:rFonts w:ascii="Calibri" w:hAnsi="Calibri" w:cs="Calibri"/>
          <w:sz w:val="24"/>
          <w:szCs w:val="24"/>
          <w:lang w:val="ru-RU"/>
        </w:rPr>
        <w:t>. Также предусмотрены три дополнительные квоты призерам (их командам) турнира «Московский Окунь 2026».</w:t>
      </w:r>
    </w:p>
    <w:p w14:paraId="2CA574A4" w14:textId="5CF56B2E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3.7.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Стартовый взнос составляет 2000 рублей с команды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и вносится при регистрации на водоёме.</w:t>
      </w:r>
      <w:r w:rsidR="005920CB">
        <w:rPr>
          <w:rFonts w:ascii="Calibri" w:hAnsi="Calibri" w:cs="Calibri"/>
          <w:sz w:val="24"/>
          <w:szCs w:val="24"/>
          <w:lang w:val="ru-RU"/>
        </w:rPr>
        <w:t xml:space="preserve"> В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ся сумма взносов будет </w:t>
      </w:r>
      <w:r w:rsidR="001C33F6" w:rsidRPr="00055F62">
        <w:rPr>
          <w:rFonts w:ascii="Calibri" w:hAnsi="Calibri" w:cs="Calibri"/>
          <w:sz w:val="24"/>
          <w:szCs w:val="24"/>
          <w:lang w:val="ru-RU"/>
        </w:rPr>
        <w:t>составлять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 призовой фонд турнира.</w:t>
      </w:r>
    </w:p>
    <w:p w14:paraId="62788760" w14:textId="06B6691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Участники младше 18 лет </w:t>
      </w:r>
      <w:r w:rsidR="007C50CE">
        <w:rPr>
          <w:rFonts w:ascii="Calibri" w:hAnsi="Calibri" w:cs="Calibri"/>
          <w:sz w:val="24"/>
          <w:szCs w:val="24"/>
          <w:lang w:val="ru-RU"/>
        </w:rPr>
        <w:t>освобождаются от внесения стартового взноса</w:t>
      </w:r>
      <w:r w:rsidRPr="00055F62">
        <w:rPr>
          <w:rFonts w:ascii="Calibri" w:hAnsi="Calibri" w:cs="Calibri"/>
          <w:sz w:val="24"/>
          <w:szCs w:val="24"/>
          <w:lang w:val="ru-RU"/>
        </w:rPr>
        <w:t>. Их взнос оплачивает спонсор турнира.</w:t>
      </w:r>
    </w:p>
    <w:p w14:paraId="44EE58DF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Все стартовые взносы направляются в призовой фонд и распределяются между победителями:</w:t>
      </w:r>
    </w:p>
    <w:p w14:paraId="06D44B8A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1-е место — 50% призового фонда;</w:t>
      </w:r>
    </w:p>
    <w:p w14:paraId="1962AF8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2-е место — 30% призового фонда;</w:t>
      </w:r>
    </w:p>
    <w:p w14:paraId="79F4589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3-е место — 20% призового фонда.</w:t>
      </w:r>
    </w:p>
    <w:p w14:paraId="1A776D79" w14:textId="77777777" w:rsidR="00B30481" w:rsidRPr="00055F62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2DF8239A" w14:textId="6CC34693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4. Место и время проведения</w:t>
      </w:r>
    </w:p>
    <w:p w14:paraId="237A970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4.1. Оба тура проводятся в один день — 15 августа 2026 года.</w:t>
      </w:r>
    </w:p>
    <w:p w14:paraId="3720D638" w14:textId="12348FD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4.2. Продолжительность туров: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 — 4 часа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, </w:t>
      </w:r>
      <w:r w:rsidRPr="00055F62">
        <w:rPr>
          <w:rFonts w:ascii="Calibri" w:hAnsi="Calibri" w:cs="Calibri"/>
          <w:sz w:val="24"/>
          <w:szCs w:val="24"/>
          <w:lang w:val="ru-RU"/>
        </w:rPr>
        <w:t>финальный тур — 3 часа.</w:t>
      </w:r>
    </w:p>
    <w:p w14:paraId="31F287A2" w14:textId="23508A5F" w:rsidR="00F5090C" w:rsidRPr="00055F62" w:rsidRDefault="00E055E3" w:rsidP="00207E18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4.3. </w:t>
      </w:r>
      <w:bookmarkStart w:id="0" w:name="_Hlk236683256"/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Для проведения турнира предварительно рассматриваются </w:t>
      </w:r>
      <w:r w:rsidR="000E00C8">
        <w:rPr>
          <w:rFonts w:ascii="Calibri" w:hAnsi="Calibri" w:cs="Calibri"/>
          <w:sz w:val="24"/>
          <w:szCs w:val="24"/>
          <w:lang w:val="ru-RU"/>
        </w:rPr>
        <w:t>три-</w:t>
      </w:r>
      <w:r w:rsidR="00F5090C" w:rsidRPr="00055F62">
        <w:rPr>
          <w:rFonts w:ascii="Calibri" w:hAnsi="Calibri" w:cs="Calibri"/>
          <w:sz w:val="24"/>
          <w:szCs w:val="24"/>
          <w:lang w:val="ru-RU"/>
        </w:rPr>
        <w:t>четыре разных локации</w:t>
      </w:r>
      <w:r w:rsidR="000E00C8">
        <w:rPr>
          <w:rFonts w:ascii="Calibri" w:hAnsi="Calibri" w:cs="Calibri"/>
          <w:sz w:val="24"/>
          <w:szCs w:val="24"/>
          <w:lang w:val="ru-RU"/>
        </w:rPr>
        <w:t>. Из них в последствии будет выбрана локация на предварительный тур.</w:t>
      </w:r>
    </w:p>
    <w:bookmarkEnd w:id="0"/>
    <w:p w14:paraId="37B127C7" w14:textId="2229A02C" w:rsidR="00A30B04" w:rsidRPr="00055F62" w:rsidRDefault="00E055E3" w:rsidP="00F5090C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4.4. Схемы зон ловли будут опубликованы отдельно.</w:t>
      </w:r>
    </w:p>
    <w:p w14:paraId="224FE16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4.5. Окончательный водоём для предварительного тура будет объявлен 13 августа 2026 года в 20:00.</w:t>
      </w:r>
    </w:p>
    <w:p w14:paraId="6D86D34E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4.6. Способ выбора водоёма пока не утверждён: водоём либо определит организатор, либо его выберут жеребьёвкой в формате «на бочонках».</w:t>
      </w:r>
    </w:p>
    <w:p w14:paraId="68653B96" w14:textId="305BA5C5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4.7. Место проведения финального тура будет объявлено на построении после подведения итогов предварительного тура.</w:t>
      </w:r>
    </w:p>
    <w:p w14:paraId="46F34D42" w14:textId="7AE59B53" w:rsidR="0001049D" w:rsidRPr="00055F62" w:rsidRDefault="0001049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4.8 </w:t>
      </w:r>
      <w:r w:rsidRPr="0001049D">
        <w:rPr>
          <w:rFonts w:ascii="Calibri" w:hAnsi="Calibri" w:cs="Calibri"/>
          <w:sz w:val="24"/>
          <w:szCs w:val="24"/>
          <w:lang w:val="ru-RU"/>
        </w:rPr>
        <w:t>Локация для финального тура может быть выбрана как из локаций, которые подбираются для предварительного тура, так и совершенно новая, ранее не упоминаемая локация</w:t>
      </w:r>
      <w:r>
        <w:rPr>
          <w:rFonts w:ascii="Calibri" w:hAnsi="Calibri" w:cs="Calibri"/>
          <w:sz w:val="24"/>
          <w:szCs w:val="24"/>
          <w:lang w:val="ru-RU"/>
        </w:rPr>
        <w:t>.</w:t>
      </w:r>
    </w:p>
    <w:p w14:paraId="73F05B6B" w14:textId="77777777" w:rsidR="00B30481" w:rsidRPr="00055F62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EABEB3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5. Порядок старта и финиша</w:t>
      </w:r>
    </w:p>
    <w:p w14:paraId="746AA0BF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lastRenderedPageBreak/>
        <w:t>5.1. В предварительном туре используется общий старт.</w:t>
      </w:r>
    </w:p>
    <w:p w14:paraId="39A5B972" w14:textId="16E466F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5.2. Финиш проводится строго по времени. К моменту окончания тура все </w:t>
      </w:r>
      <w:r w:rsidR="00E23066">
        <w:rPr>
          <w:rFonts w:ascii="Calibri" w:hAnsi="Calibri" w:cs="Calibri"/>
          <w:sz w:val="24"/>
          <w:szCs w:val="24"/>
          <w:lang w:val="ru-RU"/>
        </w:rPr>
        <w:t>команды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должны находиться в зоне «Старт–Финиш».</w:t>
      </w:r>
    </w:p>
    <w:p w14:paraId="25C82035" w14:textId="21CAA45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5.3. </w:t>
      </w:r>
      <w:r w:rsidR="008C7062">
        <w:rPr>
          <w:rFonts w:ascii="Calibri" w:hAnsi="Calibri" w:cs="Calibri"/>
          <w:sz w:val="24"/>
          <w:szCs w:val="24"/>
          <w:lang w:val="ru-RU"/>
        </w:rPr>
        <w:t>Каждая команда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обязан</w:t>
      </w:r>
      <w:r w:rsidR="008C7062">
        <w:rPr>
          <w:rFonts w:ascii="Calibri" w:hAnsi="Calibri" w:cs="Calibri"/>
          <w:sz w:val="24"/>
          <w:szCs w:val="24"/>
          <w:lang w:val="ru-RU"/>
        </w:rPr>
        <w:t>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сначала отметиться у судьи на финише и только после этого передать результаты.</w:t>
      </w:r>
    </w:p>
    <w:p w14:paraId="09886A46" w14:textId="720362B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5.4. Если </w:t>
      </w:r>
      <w:r w:rsidR="007C2870" w:rsidRPr="00055F62">
        <w:rPr>
          <w:rFonts w:ascii="Calibri" w:hAnsi="Calibri" w:cs="Calibri"/>
          <w:sz w:val="24"/>
          <w:szCs w:val="24"/>
          <w:lang w:val="ru-RU"/>
        </w:rPr>
        <w:t>команда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не находится в зоне «Старт–Финиш» в установленное время, результат команды за тур равен нулю.</w:t>
      </w:r>
    </w:p>
    <w:p w14:paraId="4FDE0D4C" w14:textId="77777777" w:rsidR="00367358" w:rsidRPr="00055F62" w:rsidRDefault="00367358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161AAD0" w14:textId="402E6B7A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6. Правила ловли</w:t>
      </w:r>
    </w:p>
    <w:p w14:paraId="2AE2CDEC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6.1. Ловить разрешается только с берега.</w:t>
      </w:r>
    </w:p>
    <w:p w14:paraId="5A02A0D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6.2. Заходить в воду во время ловли запрещено.</w:t>
      </w:r>
    </w:p>
    <w:p w14:paraId="31E1243C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6.3. Минимальное расстояние между участниками во время ловли — 2 метра.</w:t>
      </w:r>
    </w:p>
    <w:p w14:paraId="2537DA41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6.4. Разрешается использовать спиннинговые и кастинговые снасти любого типа.</w:t>
      </w:r>
    </w:p>
    <w:p w14:paraId="6ABCBBE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6.5. Разрешается иметь при себе любое количество запасных снастей.</w:t>
      </w:r>
    </w:p>
    <w:p w14:paraId="6580F03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6.6. Разрешены только искусственные приманки.</w:t>
      </w:r>
    </w:p>
    <w:p w14:paraId="1E8C7EBF" w14:textId="2593D0E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6.7. Запрещается одновременно ловить на две </w:t>
      </w:r>
      <w:r w:rsidR="0023458C" w:rsidRPr="00055F62">
        <w:rPr>
          <w:rFonts w:ascii="Calibri" w:hAnsi="Calibri" w:cs="Calibri"/>
          <w:sz w:val="24"/>
          <w:szCs w:val="24"/>
          <w:lang w:val="ru-RU"/>
        </w:rPr>
        <w:t>разнесённые приманки, оснащенные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крючками.</w:t>
      </w:r>
    </w:p>
    <w:p w14:paraId="0EE7162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6.8. Запрещается целенаправленно ловить в отвес способом, похожим на ловлю на мормышку или зимнюю блесну.</w:t>
      </w:r>
    </w:p>
    <w:p w14:paraId="085E3885" w14:textId="305BB3CA" w:rsidR="00C6039F" w:rsidRPr="00055F62" w:rsidRDefault="00E055E3" w:rsidP="007C5FF3">
      <w:pPr>
        <w:pStyle w:val="a9"/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6.9. 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Разрешение на турнире разнесенных оснасток (отводной поводок, каролина, дроп-шот и т.д.) будет </w:t>
      </w:r>
      <w:r w:rsidR="009C031B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зависеть 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от итогового выбора локаций турнира.</w:t>
      </w:r>
    </w:p>
    <w:p w14:paraId="72C15CD1" w14:textId="77777777" w:rsidR="00DE3019" w:rsidRPr="00055F62" w:rsidRDefault="00DE301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29E5755" w14:textId="0737F27C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7. Что принимается к зачёту</w:t>
      </w:r>
    </w:p>
    <w:p w14:paraId="0F89189F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7.1. В зачёт принимается только окунь.</w:t>
      </w:r>
    </w:p>
    <w:p w14:paraId="19823CD8" w14:textId="79D812D3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7.2. В одном туре команда может представить к зачёту не более </w:t>
      </w:r>
      <w:r w:rsidR="000E00C8">
        <w:rPr>
          <w:rFonts w:ascii="Calibri" w:hAnsi="Calibri" w:cs="Calibri"/>
          <w:sz w:val="24"/>
          <w:szCs w:val="24"/>
          <w:lang w:val="ru-RU"/>
        </w:rPr>
        <w:t>10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окуней</w:t>
      </w:r>
    </w:p>
    <w:p w14:paraId="3464F3F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7.3. Окунь длиной менее 10 см к зачёту не принимается.</w:t>
      </w:r>
    </w:p>
    <w:p w14:paraId="674E15BC" w14:textId="49DB56AD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</w:t>
      </w:r>
      <w:r w:rsidR="00263CC1" w:rsidRPr="00055F62">
        <w:rPr>
          <w:rFonts w:ascii="Calibri" w:hAnsi="Calibri" w:cs="Calibri"/>
          <w:sz w:val="24"/>
          <w:szCs w:val="24"/>
          <w:lang w:val="ru-RU"/>
        </w:rPr>
        <w:t>4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. После финиша команда </w:t>
      </w:r>
      <w:r w:rsidR="00B235F5" w:rsidRPr="00055F62">
        <w:rPr>
          <w:rFonts w:ascii="Calibri" w:hAnsi="Calibri" w:cs="Calibri"/>
          <w:sz w:val="24"/>
          <w:szCs w:val="24"/>
          <w:lang w:val="ru-RU"/>
        </w:rPr>
        <w:t>предоставляет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судьям </w:t>
      </w:r>
      <w:r w:rsidR="00966E94">
        <w:rPr>
          <w:rFonts w:ascii="Calibri" w:hAnsi="Calibri" w:cs="Calibri"/>
          <w:sz w:val="24"/>
          <w:szCs w:val="24"/>
          <w:lang w:val="ru-RU"/>
        </w:rPr>
        <w:t>10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фотографий рыб, выбранных для зачёта.</w:t>
      </w:r>
    </w:p>
    <w:p w14:paraId="6F8412FA" w14:textId="77777777" w:rsidR="00B66DD4" w:rsidRPr="00055F62" w:rsidRDefault="00B66DD4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9A4BCF1" w14:textId="2DF01C8D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8. Измерение и фотофиксация рыбы</w:t>
      </w:r>
    </w:p>
    <w:p w14:paraId="7FF135C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8.1. Что должен иметь каждый участник</w:t>
      </w:r>
    </w:p>
    <w:p w14:paraId="63A7FC89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линейку или рулетку с минимальным шагом измерения 1 мм;</w:t>
      </w:r>
    </w:p>
    <w:p w14:paraId="3E90024A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ручку или карандаш;</w:t>
      </w:r>
    </w:p>
    <w:p w14:paraId="35B4A7A7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телефон или фотоаппарат.</w:t>
      </w:r>
    </w:p>
    <w:p w14:paraId="6E90722E" w14:textId="07D6826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</w:rPr>
        <w:t xml:space="preserve">8.2. Как измерять </w:t>
      </w:r>
      <w:r w:rsidR="00C20D7D" w:rsidRPr="00055F62">
        <w:rPr>
          <w:rFonts w:ascii="Calibri" w:hAnsi="Calibri" w:cs="Calibri"/>
          <w:sz w:val="24"/>
          <w:szCs w:val="24"/>
          <w:lang w:val="ru-RU"/>
        </w:rPr>
        <w:t>рыбу</w:t>
      </w:r>
    </w:p>
    <w:p w14:paraId="3679379D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Длина окуня измеряется от кончика головы до конца хвостового плавника. Рыба должна лежать в естественном положении.</w:t>
      </w:r>
    </w:p>
    <w:p w14:paraId="635740E6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Запрещается принудительно распрямлять или сжимать рыбу.</w:t>
      </w:r>
    </w:p>
    <w:p w14:paraId="2561A09B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Результат фиксируется в целых сантиметрах с округлением в меньшую сторону. Например, окуни длиной 14,2 и 14,8 см засчитываются как рыбы длиной 14 см.</w:t>
      </w:r>
    </w:p>
    <w:p w14:paraId="2D5B271D" w14:textId="3C887663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8.3. Как фотографировать </w:t>
      </w:r>
      <w:r w:rsidR="00C20D7D" w:rsidRPr="00055F62">
        <w:rPr>
          <w:rFonts w:ascii="Calibri" w:hAnsi="Calibri" w:cs="Calibri"/>
          <w:sz w:val="24"/>
          <w:szCs w:val="24"/>
          <w:lang w:val="ru-RU"/>
        </w:rPr>
        <w:t>рыбу</w:t>
      </w:r>
    </w:p>
    <w:p w14:paraId="1CF83DFB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Рыба должна лежать головой влево, хвостом вправо и спиной вверх.</w:t>
      </w:r>
    </w:p>
    <w:p w14:paraId="7A6E93BB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 фотографии должны быть хорошо видны цифры на измерительном средстве. Если точный размер определить невозможно, фотография не принимается.</w:t>
      </w:r>
    </w:p>
    <w:p w14:paraId="7F266D0F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 фотографии обязательно должен присутствовать уникальный предмет, который организаторы выдают при регистрации. Если предмета нет, рыба не засчитывается.</w:t>
      </w:r>
    </w:p>
    <w:p w14:paraId="0032C9AC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Придерживать рыбу рукой во время фотографирования запрещено.</w:t>
      </w:r>
    </w:p>
    <w:p w14:paraId="376F6A4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8.4. Порядок действий после поимки</w:t>
      </w:r>
    </w:p>
    <w:p w14:paraId="2776FB34" w14:textId="7C18DD0D" w:rsidR="00DF7DF0" w:rsidRPr="00055F62" w:rsidRDefault="00DF7DF0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sz w:val="24"/>
          <w:szCs w:val="24"/>
          <w:lang w:val="ru-RU"/>
        </w:rPr>
        <w:lastRenderedPageBreak/>
        <w:t>Поймал -&gt; Измерил -&gt; Сфотографировал -&gt; Отпустил -&gt; Продолжил ловлю.</w:t>
      </w:r>
    </w:p>
    <w:p w14:paraId="50BABE96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После измерения и фотографии рыбу необходимо как можно быстрее и бережнее выпустить.</w:t>
      </w:r>
    </w:p>
    <w:p w14:paraId="272E559D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Запрещается хранить рыбу в канах, вёдрах, бутылках или другой таре.</w:t>
      </w:r>
    </w:p>
    <w:p w14:paraId="379728B3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Вся пойманная рыба, включая рыбу других видов, должна быть быстро отпущена.</w:t>
      </w:r>
    </w:p>
    <w:p w14:paraId="3D012B80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участник понимает, что рыба получила серьёзные травмы и не выживет, отпускать её не следует. Рыбу необходимо поместить в пакет и выбросить в мусорный контейнер.</w:t>
      </w:r>
    </w:p>
    <w:p w14:paraId="4F41C85E" w14:textId="77777777" w:rsidR="009F6BE1" w:rsidRPr="00055F62" w:rsidRDefault="009F6BE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70EEAA7C" w14:textId="5CB60DF1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9. Бонусные баллы</w:t>
      </w:r>
    </w:p>
    <w:p w14:paraId="0F0F40D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 крупного окуня к длине рыбы добавляются бонусные баллы:</w:t>
      </w:r>
    </w:p>
    <w:p w14:paraId="57378A97" w14:textId="77777777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окунь длиной от 20 до 25 см — 3 дополнительных балла;</w:t>
      </w:r>
    </w:p>
    <w:p w14:paraId="08CCA0D2" w14:textId="08B61AE1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окунь длиной от 26 до 31 см — </w:t>
      </w:r>
      <w:r w:rsidR="0008238A" w:rsidRPr="00055F62">
        <w:rPr>
          <w:rFonts w:ascii="Calibri" w:hAnsi="Calibri" w:cs="Calibri"/>
          <w:sz w:val="24"/>
          <w:szCs w:val="24"/>
          <w:lang w:val="ru-RU"/>
        </w:rPr>
        <w:t>4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дополнительных балл</w:t>
      </w:r>
      <w:r w:rsidR="0008238A" w:rsidRPr="00055F62">
        <w:rPr>
          <w:rFonts w:ascii="Calibri" w:hAnsi="Calibri" w:cs="Calibri"/>
          <w:sz w:val="24"/>
          <w:szCs w:val="24"/>
          <w:lang w:val="ru-RU"/>
        </w:rPr>
        <w:t>а</w:t>
      </w:r>
      <w:r w:rsidRPr="00055F62">
        <w:rPr>
          <w:rFonts w:ascii="Calibri" w:hAnsi="Calibri" w:cs="Calibri"/>
          <w:sz w:val="24"/>
          <w:szCs w:val="24"/>
          <w:lang w:val="ru-RU"/>
        </w:rPr>
        <w:t>;</w:t>
      </w:r>
    </w:p>
    <w:p w14:paraId="2D424339" w14:textId="64A545A1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окунь длиной 32 см и более — </w:t>
      </w:r>
      <w:r w:rsidR="009B1A20" w:rsidRPr="00055F62">
        <w:rPr>
          <w:rFonts w:ascii="Calibri" w:hAnsi="Calibri" w:cs="Calibri"/>
          <w:sz w:val="24"/>
          <w:szCs w:val="24"/>
          <w:lang w:val="ru-RU"/>
        </w:rPr>
        <w:t>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дополнительных баллов.</w:t>
      </w:r>
    </w:p>
    <w:p w14:paraId="5CE5EEFB" w14:textId="77777777" w:rsidR="00C20D7D" w:rsidRPr="00055F62" w:rsidRDefault="00C20D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19BE9E" w14:textId="65C54B48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10. Определение результатов</w:t>
      </w:r>
    </w:p>
    <w:p w14:paraId="10B2963B" w14:textId="5C38270A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10.1. Место команды в туре определяется по сумме длин принятых к </w:t>
      </w:r>
      <w:r w:rsidR="00003576">
        <w:rPr>
          <w:rFonts w:ascii="Calibri" w:hAnsi="Calibri" w:cs="Calibri"/>
          <w:sz w:val="24"/>
          <w:szCs w:val="24"/>
          <w:lang w:val="ru-RU"/>
        </w:rPr>
        <w:t xml:space="preserve">зачету </w:t>
      </w:r>
      <w:r w:rsidR="00B95C4C">
        <w:rPr>
          <w:rFonts w:ascii="Calibri" w:hAnsi="Calibri" w:cs="Calibri"/>
          <w:sz w:val="24"/>
          <w:szCs w:val="24"/>
          <w:lang w:val="ru-RU"/>
        </w:rPr>
        <w:t>рыб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с учётом бонусных баллов.</w:t>
      </w:r>
    </w:p>
    <w:p w14:paraId="2E3A1F50" w14:textId="5A879C8B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10.2. </w:t>
      </w:r>
      <w:r w:rsidR="00BA7B54">
        <w:rPr>
          <w:rFonts w:ascii="Calibri" w:hAnsi="Calibri" w:cs="Calibri"/>
          <w:sz w:val="24"/>
          <w:szCs w:val="24"/>
          <w:lang w:val="ru-RU"/>
        </w:rPr>
        <w:t>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лучших команд предварительного тура выходят в финал.</w:t>
      </w:r>
    </w:p>
    <w:p w14:paraId="06D01DA7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10.3. Порядок старта в финальном туре определяется местами, занятыми командами в предварительном туре.</w:t>
      </w:r>
    </w:p>
    <w:p w14:paraId="790E3E1F" w14:textId="69EE8A7F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10.4. Равенство результатов при выходе в финал</w:t>
      </w:r>
      <w:r w:rsidR="0011471A" w:rsidRPr="00055F62">
        <w:rPr>
          <w:rFonts w:ascii="Calibri" w:hAnsi="Calibri" w:cs="Calibri"/>
          <w:sz w:val="24"/>
          <w:szCs w:val="24"/>
          <w:lang w:val="ru-RU"/>
        </w:rPr>
        <w:t>:</w:t>
      </w:r>
    </w:p>
    <w:p w14:paraId="32721CC7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несколько команд, претендующих на выход в финал, набрали одинаковое количество баллов, для них назначается дополнительное время.</w:t>
      </w:r>
    </w:p>
    <w:p w14:paraId="5EC6DF53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 дополнительное время действует правило «золотого гола» и формат свободного поиска. В финал проходит команда, которая первой поймает окуня, принятого судьёй к зачёту.</w:t>
      </w:r>
    </w:p>
    <w:p w14:paraId="0E72559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10.5. Равенство результатов в борьбе за призовые места</w:t>
      </w:r>
    </w:p>
    <w:p w14:paraId="534B0F12" w14:textId="77777777" w:rsidR="00A30B04" w:rsidRPr="00055F62" w:rsidRDefault="00E055E3" w:rsidP="003148BC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после финального тура команды, претендующие на призовые места, набрали одинаковое количество баллов, для них также назначается дополнительное время.</w:t>
      </w:r>
    </w:p>
    <w:p w14:paraId="018E17BC" w14:textId="77777777" w:rsidR="00A30B04" w:rsidRPr="00055F62" w:rsidRDefault="00E055E3" w:rsidP="003148BC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Действует правило «золотого гола» и формат свободного поиска. Более высокое место занимает команда, которая первой поймает окуня, принятого судьёй к зачёту.</w:t>
      </w:r>
    </w:p>
    <w:p w14:paraId="433133E1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10.6. При равенстве результатов у команд, не претендующих на призовые места, более высокое место занимает команда с самым крупным окунем.</w:t>
      </w:r>
    </w:p>
    <w:p w14:paraId="6FD9D934" w14:textId="77777777" w:rsidR="0061770E" w:rsidRPr="00055F62" w:rsidRDefault="0061770E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1A01B80" w14:textId="241FB7C5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11. Правила поведения</w:t>
      </w:r>
    </w:p>
    <w:p w14:paraId="064BDDD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11.1. Участники в состоянии алкогольного или иного опьянения к турниру не допускаются.</w:t>
      </w:r>
    </w:p>
    <w:p w14:paraId="278B0B07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11.2. Запрет действует в течение всего турнира. Даже после выбывания в предварительном туре запрещается находиться на финальном туре в нетрезвом состоянии.</w:t>
      </w:r>
    </w:p>
    <w:p w14:paraId="46EC4ED4" w14:textId="327D01F8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11.3. Курить во время ловли запрещено.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Чтобы покурить, участник должен отложить спиннинг и отойти от воды минимум на 10 метров.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На турнире действует правило «спиннинг или сигарета»:</w:t>
      </w:r>
    </w:p>
    <w:p w14:paraId="7298F16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первое нарушение — предупреждение;</w:t>
      </w:r>
    </w:p>
    <w:p w14:paraId="70720D2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второе нарушение — дисквалификация с турнира.</w:t>
      </w:r>
    </w:p>
    <w:p w14:paraId="19115AAF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7074DA" w14:textId="78E58AF9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12. Тренировки</w:t>
      </w:r>
    </w:p>
    <w:p w14:paraId="0F3FB2A1" w14:textId="0F8A721F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12.1. Тренировки на акватори</w:t>
      </w:r>
      <w:r w:rsidR="0064463E" w:rsidRPr="00055F62">
        <w:rPr>
          <w:rFonts w:ascii="Calibri" w:hAnsi="Calibri" w:cs="Calibri"/>
          <w:sz w:val="24"/>
          <w:szCs w:val="24"/>
          <w:lang w:val="ru-RU"/>
        </w:rPr>
        <w:t>ях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турнира разрешены без ограничений до 13 августа 2026 года включительно.</w:t>
      </w:r>
    </w:p>
    <w:p w14:paraId="6743DB6C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19B47F64" w14:textId="3807BE63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13. Призы и спонсорская поддержка</w:t>
      </w:r>
    </w:p>
    <w:p w14:paraId="3C87DBF2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13.1. Магазин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предоставляет победителям сертификаты:</w:t>
      </w:r>
    </w:p>
    <w:p w14:paraId="430DAABB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1-е место — 12 000 рублей;</w:t>
      </w:r>
    </w:p>
    <w:p w14:paraId="7E5B9D46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2-е место — 8 000 рублей;</w:t>
      </w:r>
    </w:p>
    <w:p w14:paraId="1BAD825D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3-е место — 5 000 рублей;</w:t>
      </w:r>
    </w:p>
    <w:p w14:paraId="6A6EEE0B" w14:textId="10824D8C" w:rsidR="00A30B04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«За самого крупного окуня на турнире» — 3 000 рублей</w:t>
      </w:r>
      <w:r w:rsidR="004120B2">
        <w:rPr>
          <w:rFonts w:ascii="Calibri" w:hAnsi="Calibri" w:cs="Calibri"/>
          <w:sz w:val="24"/>
          <w:szCs w:val="24"/>
          <w:lang w:val="ru-RU"/>
        </w:rPr>
        <w:t>;</w:t>
      </w:r>
    </w:p>
    <w:p w14:paraId="71E5B738" w14:textId="469941E4" w:rsidR="004120B2" w:rsidRPr="00055F62" w:rsidRDefault="004120B2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«За самую крупную белую рыбу» - 2 0</w:t>
      </w:r>
      <w:bookmarkStart w:id="1" w:name="_GoBack"/>
      <w:bookmarkEnd w:id="1"/>
      <w:r>
        <w:rPr>
          <w:rFonts w:ascii="Calibri" w:hAnsi="Calibri" w:cs="Calibri"/>
          <w:sz w:val="24"/>
          <w:szCs w:val="24"/>
          <w:lang w:val="ru-RU"/>
        </w:rPr>
        <w:t>00 рублей, специальная номинация от ДД.</w:t>
      </w:r>
    </w:p>
    <w:p w14:paraId="3CAF080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13.2. Возможны дополнительные спонсоры и дополнительные номинации.</w:t>
      </w:r>
    </w:p>
    <w:p w14:paraId="2AAD3A08" w14:textId="6889CBF1" w:rsidR="00055F62" w:rsidRPr="007D6289" w:rsidRDefault="00E055E3" w:rsidP="007D6289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13.3. Участникам разрешается привлекать личных спонсоров и размещать их символику на своей экипировке без ограничений.</w:t>
      </w:r>
    </w:p>
    <w:sectPr w:rsidR="00055F62" w:rsidRPr="007D6289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928D" w14:textId="77777777" w:rsidR="00C94080" w:rsidRDefault="00C94080">
      <w:pPr>
        <w:spacing w:after="0" w:line="240" w:lineRule="auto"/>
      </w:pPr>
      <w:r>
        <w:separator/>
      </w:r>
    </w:p>
  </w:endnote>
  <w:endnote w:type="continuationSeparator" w:id="0">
    <w:p w14:paraId="336FC740" w14:textId="77777777" w:rsidR="00C94080" w:rsidRDefault="00C9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C12A" w14:textId="563FD920" w:rsidR="00A30B04" w:rsidRPr="00994EC5" w:rsidRDefault="00994EC5" w:rsidP="00994EC5">
    <w:pPr>
      <w:pStyle w:val="a9"/>
      <w:jc w:val="center"/>
      <w:rPr>
        <w:rFonts w:asciiTheme="majorHAnsi" w:hAnsiTheme="majorHAnsi" w:cstheme="majorHAnsi"/>
        <w:i/>
        <w:iCs/>
        <w:sz w:val="24"/>
        <w:szCs w:val="24"/>
      </w:rPr>
    </w:pPr>
    <w:r>
      <w:rPr>
        <w:rFonts w:asciiTheme="majorHAnsi" w:hAnsiTheme="majorHAnsi" w:cstheme="majorHAnsi"/>
        <w:i/>
        <w:iCs/>
        <w:sz w:val="24"/>
        <w:szCs w:val="24"/>
        <w:lang w:val="ru-RU"/>
      </w:rPr>
      <w:t>Регламент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</w:t>
    </w:r>
    <w:r>
      <w:rPr>
        <w:rFonts w:asciiTheme="majorHAnsi" w:hAnsiTheme="majorHAnsi" w:cstheme="majorHAnsi"/>
        <w:i/>
        <w:iCs/>
        <w:sz w:val="24"/>
        <w:szCs w:val="24"/>
        <w:lang w:val="ru-RU"/>
      </w:rPr>
      <w:t>турнира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«OnlySpin Perch Pro 2026»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DD3D1" w14:textId="77777777" w:rsidR="00C94080" w:rsidRDefault="00C94080">
      <w:pPr>
        <w:spacing w:after="0" w:line="240" w:lineRule="auto"/>
      </w:pPr>
      <w:r>
        <w:separator/>
      </w:r>
    </w:p>
  </w:footnote>
  <w:footnote w:type="continuationSeparator" w:id="0">
    <w:p w14:paraId="5DCAD50E" w14:textId="77777777" w:rsidR="00C94080" w:rsidRDefault="00C94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7696034"/>
      <w:docPartObj>
        <w:docPartGallery w:val="Page Numbers (Top of Page)"/>
        <w:docPartUnique/>
      </w:docPartObj>
    </w:sdtPr>
    <w:sdtEndPr/>
    <w:sdtContent>
      <w:p w14:paraId="312AD30C" w14:textId="40467CA6" w:rsidR="00DB3BA7" w:rsidRDefault="00DB3B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725B4E" w14:textId="77777777" w:rsidR="00DB3BA7" w:rsidRDefault="00DB3B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7E6CB4"/>
    <w:multiLevelType w:val="hybridMultilevel"/>
    <w:tmpl w:val="0CD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2626D"/>
    <w:multiLevelType w:val="hybridMultilevel"/>
    <w:tmpl w:val="6382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97BD3"/>
    <w:multiLevelType w:val="hybridMultilevel"/>
    <w:tmpl w:val="639E2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4EE"/>
    <w:multiLevelType w:val="hybridMultilevel"/>
    <w:tmpl w:val="5D8E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859"/>
    <w:multiLevelType w:val="hybridMultilevel"/>
    <w:tmpl w:val="2E44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E08F4"/>
    <w:multiLevelType w:val="hybridMultilevel"/>
    <w:tmpl w:val="6104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5787D"/>
    <w:multiLevelType w:val="hybridMultilevel"/>
    <w:tmpl w:val="52C0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043C5"/>
    <w:multiLevelType w:val="hybridMultilevel"/>
    <w:tmpl w:val="33325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31974"/>
    <w:multiLevelType w:val="hybridMultilevel"/>
    <w:tmpl w:val="618A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30CAB"/>
    <w:multiLevelType w:val="hybridMultilevel"/>
    <w:tmpl w:val="623C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D422C"/>
    <w:multiLevelType w:val="hybridMultilevel"/>
    <w:tmpl w:val="B7C0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3719D"/>
    <w:multiLevelType w:val="hybridMultilevel"/>
    <w:tmpl w:val="AC80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6"/>
  </w:num>
  <w:num w:numId="13">
    <w:abstractNumId w:val="15"/>
  </w:num>
  <w:num w:numId="14">
    <w:abstractNumId w:val="19"/>
  </w:num>
  <w:num w:numId="15">
    <w:abstractNumId w:val="17"/>
  </w:num>
  <w:num w:numId="16">
    <w:abstractNumId w:val="14"/>
  </w:num>
  <w:num w:numId="17">
    <w:abstractNumId w:val="20"/>
  </w:num>
  <w:num w:numId="18">
    <w:abstractNumId w:val="11"/>
  </w:num>
  <w:num w:numId="19">
    <w:abstractNumId w:val="10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576"/>
    <w:rsid w:val="0001049D"/>
    <w:rsid w:val="00034616"/>
    <w:rsid w:val="00045B6C"/>
    <w:rsid w:val="00055F62"/>
    <w:rsid w:val="0006063C"/>
    <w:rsid w:val="0008238A"/>
    <w:rsid w:val="00083854"/>
    <w:rsid w:val="000A36F4"/>
    <w:rsid w:val="000D15DA"/>
    <w:rsid w:val="000E00C8"/>
    <w:rsid w:val="000E34F8"/>
    <w:rsid w:val="00110155"/>
    <w:rsid w:val="0011471A"/>
    <w:rsid w:val="0015074B"/>
    <w:rsid w:val="0015564E"/>
    <w:rsid w:val="00195411"/>
    <w:rsid w:val="001C33F6"/>
    <w:rsid w:val="001D0D34"/>
    <w:rsid w:val="00207E18"/>
    <w:rsid w:val="00213781"/>
    <w:rsid w:val="00232456"/>
    <w:rsid w:val="0023458C"/>
    <w:rsid w:val="00247AAB"/>
    <w:rsid w:val="00253926"/>
    <w:rsid w:val="00263CC1"/>
    <w:rsid w:val="0029639D"/>
    <w:rsid w:val="00301CB3"/>
    <w:rsid w:val="003148BC"/>
    <w:rsid w:val="00326F90"/>
    <w:rsid w:val="00340D74"/>
    <w:rsid w:val="00367358"/>
    <w:rsid w:val="00372BAC"/>
    <w:rsid w:val="004120B2"/>
    <w:rsid w:val="004150B0"/>
    <w:rsid w:val="004817F2"/>
    <w:rsid w:val="004822AD"/>
    <w:rsid w:val="00482937"/>
    <w:rsid w:val="00494BAB"/>
    <w:rsid w:val="004A0EBB"/>
    <w:rsid w:val="004C5756"/>
    <w:rsid w:val="004D0C61"/>
    <w:rsid w:val="004E5E92"/>
    <w:rsid w:val="004F547D"/>
    <w:rsid w:val="005920CB"/>
    <w:rsid w:val="00593249"/>
    <w:rsid w:val="005B1E17"/>
    <w:rsid w:val="005B3734"/>
    <w:rsid w:val="005D2FD1"/>
    <w:rsid w:val="005D5B56"/>
    <w:rsid w:val="0061770E"/>
    <w:rsid w:val="0064267C"/>
    <w:rsid w:val="0064463E"/>
    <w:rsid w:val="006F3B5A"/>
    <w:rsid w:val="007C2870"/>
    <w:rsid w:val="007C50CE"/>
    <w:rsid w:val="007C5FF3"/>
    <w:rsid w:val="007D6289"/>
    <w:rsid w:val="008949F7"/>
    <w:rsid w:val="008C7062"/>
    <w:rsid w:val="00957D58"/>
    <w:rsid w:val="0096146B"/>
    <w:rsid w:val="00966E94"/>
    <w:rsid w:val="00994EC5"/>
    <w:rsid w:val="009B1A20"/>
    <w:rsid w:val="009C031B"/>
    <w:rsid w:val="009C421C"/>
    <w:rsid w:val="009E33B4"/>
    <w:rsid w:val="009F6BE1"/>
    <w:rsid w:val="00A30B04"/>
    <w:rsid w:val="00A66D58"/>
    <w:rsid w:val="00AA1D8D"/>
    <w:rsid w:val="00AC64A1"/>
    <w:rsid w:val="00AD08E5"/>
    <w:rsid w:val="00B235F5"/>
    <w:rsid w:val="00B30481"/>
    <w:rsid w:val="00B47730"/>
    <w:rsid w:val="00B56779"/>
    <w:rsid w:val="00B66DD4"/>
    <w:rsid w:val="00B8127A"/>
    <w:rsid w:val="00B95C4C"/>
    <w:rsid w:val="00BA7B54"/>
    <w:rsid w:val="00BD5AE3"/>
    <w:rsid w:val="00C023F2"/>
    <w:rsid w:val="00C04A2B"/>
    <w:rsid w:val="00C16E7D"/>
    <w:rsid w:val="00C20D7D"/>
    <w:rsid w:val="00C6039F"/>
    <w:rsid w:val="00C90C86"/>
    <w:rsid w:val="00C94080"/>
    <w:rsid w:val="00CB0664"/>
    <w:rsid w:val="00CB5F18"/>
    <w:rsid w:val="00D169FE"/>
    <w:rsid w:val="00DB3BA7"/>
    <w:rsid w:val="00DB7933"/>
    <w:rsid w:val="00DE3019"/>
    <w:rsid w:val="00DF7DF0"/>
    <w:rsid w:val="00E055E3"/>
    <w:rsid w:val="00E1786C"/>
    <w:rsid w:val="00E23066"/>
    <w:rsid w:val="00E53131"/>
    <w:rsid w:val="00E76403"/>
    <w:rsid w:val="00EE1315"/>
    <w:rsid w:val="00F12FFD"/>
    <w:rsid w:val="00F33E59"/>
    <w:rsid w:val="00F5090C"/>
    <w:rsid w:val="00FA1E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8197C"/>
  <w14:defaultImageDpi w14:val="300"/>
  <w15:docId w15:val="{9D8C7F00-D46E-490E-B989-6DBB501E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35DD41-296A-485C-90A5-6A9F33BE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GNIKARSSON-MSI</cp:lastModifiedBy>
  <cp:revision>94</cp:revision>
  <dcterms:created xsi:type="dcterms:W3CDTF">2013-12-23T23:15:00Z</dcterms:created>
  <dcterms:modified xsi:type="dcterms:W3CDTF">2026-08-14T13:59:00Z</dcterms:modified>
  <cp:category/>
</cp:coreProperties>
</file>